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96A1" w14:textId="77777777" w:rsidR="0017106B" w:rsidRDefault="0017106B" w:rsidP="0017106B">
      <w:pPr>
        <w:pStyle w:val="Overskrift1"/>
      </w:pPr>
      <w:r>
        <w:t>Introduksjon til skalarprodukt</w:t>
      </w:r>
    </w:p>
    <w:p w14:paraId="324D1562" w14:textId="77777777" w:rsidR="00325952" w:rsidRDefault="00325952" w:rsidP="00325952"/>
    <w:p w14:paraId="523A0F51" w14:textId="77777777" w:rsidR="00325952" w:rsidRPr="00CC24B8" w:rsidRDefault="00325952" w:rsidP="0017106B">
      <w:pPr>
        <w:pStyle w:val="Overskrift2"/>
      </w:pPr>
      <w:r w:rsidRPr="00CC24B8">
        <w:t>Oppgave 1</w:t>
      </w:r>
    </w:p>
    <w:p w14:paraId="186A718B" w14:textId="77777777" w:rsidR="00325952" w:rsidRDefault="00325952" w:rsidP="00325952">
      <w:r w:rsidRPr="00BA51E0">
        <w:rPr>
          <w:noProof/>
          <w:lang w:eastAsia="nb-NO"/>
        </w:rPr>
        <w:drawing>
          <wp:inline distT="0" distB="0" distL="0" distR="0" wp14:anchorId="1E5496D0" wp14:editId="2E2A6AAD">
            <wp:extent cx="5760720" cy="3486075"/>
            <wp:effectExtent l="0" t="0" r="0" b="635"/>
            <wp:docPr id="295" name="Bild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902D" w14:textId="77777777" w:rsidR="00325952" w:rsidRDefault="00325952" w:rsidP="00325952">
      <w:pPr>
        <w:pStyle w:val="Listeavsnitt"/>
      </w:pPr>
    </w:p>
    <w:p w14:paraId="7FB1EE67" w14:textId="713FD514" w:rsidR="00325952" w:rsidRPr="00AF173A" w:rsidRDefault="00325952" w:rsidP="00325952">
      <w:pPr>
        <w:pStyle w:val="Listeavsnitt"/>
        <w:numPr>
          <w:ilvl w:val="0"/>
          <w:numId w:val="6"/>
        </w:numPr>
      </w:pPr>
      <w:bookmarkStart w:id="0" w:name="_Hlk82082024"/>
      <w:bookmarkStart w:id="1" w:name="_Hlk54180143"/>
      <w:r w:rsidRPr="00AF173A">
        <w:t xml:space="preserve">Tegn </w:t>
      </w:r>
      <w:r w:rsidR="0017106B">
        <w:t>tre</w:t>
      </w:r>
      <w:r w:rsidRPr="00AF173A">
        <w:t xml:space="preserve"> vektorer med ulik lengde </w:t>
      </w:r>
      <w:r w:rsidR="000B7439" w:rsidRPr="00AF173A">
        <w:t>på</w:t>
      </w:r>
      <w:r w:rsidRPr="00AF173A">
        <w:t xml:space="preserve"> hver av de to linjene</w:t>
      </w:r>
      <w:r w:rsidR="0033360E" w:rsidRPr="00AF173A">
        <w:t xml:space="preserve"> og gi dem navnet </w:t>
      </w:r>
      <w:r w:rsidR="0033360E" w:rsidRPr="00AF173A">
        <w:rPr>
          <w:position w:val="-6"/>
        </w:rPr>
        <w:object w:dxaOrig="200" w:dyaOrig="340" w14:anchorId="2C4B4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6.5pt" o:ole="">
            <v:imagedata r:id="rId8" o:title=""/>
          </v:shape>
          <o:OLEObject Type="Embed" ProgID="Equation.DSMT4" ShapeID="_x0000_i1025" DrawAspect="Content" ObjectID="_1693304680" r:id="rId9"/>
        </w:object>
      </w:r>
      <w:r w:rsidR="0033360E" w:rsidRPr="00AF173A">
        <w:t>,</w:t>
      </w:r>
      <w:r w:rsidR="0033360E" w:rsidRPr="00AF173A">
        <w:rPr>
          <w:position w:val="-6"/>
        </w:rPr>
        <w:object w:dxaOrig="200" w:dyaOrig="340" w14:anchorId="5E4D43D3">
          <v:shape id="_x0000_i1026" type="#_x0000_t75" style="width:9.75pt;height:16.5pt" o:ole="">
            <v:imagedata r:id="rId10" o:title=""/>
          </v:shape>
          <o:OLEObject Type="Embed" ProgID="Equation.DSMT4" ShapeID="_x0000_i1026" DrawAspect="Content" ObjectID="_1693304681" r:id="rId11"/>
        </w:object>
      </w:r>
      <w:r w:rsidR="0033360E" w:rsidRPr="00AF173A">
        <w:t>…</w:t>
      </w:r>
    </w:p>
    <w:p w14:paraId="6813E060" w14:textId="227EE4C6" w:rsidR="00741F71" w:rsidRPr="00705743" w:rsidRDefault="00741F71" w:rsidP="000B7439">
      <w:pPr>
        <w:pStyle w:val="Listeavsnitt"/>
        <w:numPr>
          <w:ilvl w:val="0"/>
          <w:numId w:val="6"/>
        </w:numPr>
      </w:pPr>
      <w:r w:rsidRPr="00705743">
        <w:t>Noter vektorene med vektorkoordinater i tabellen</w:t>
      </w:r>
      <w:r w:rsidR="00745D37">
        <w:t>.</w:t>
      </w:r>
      <w:r w:rsidRPr="00705743">
        <w:t xml:space="preserve"> </w:t>
      </w:r>
    </w:p>
    <w:p w14:paraId="5D939F8F" w14:textId="2498628F" w:rsidR="00741F71" w:rsidRPr="00705743" w:rsidRDefault="00741F71" w:rsidP="00741F71">
      <w:pPr>
        <w:pStyle w:val="Listeavsnitt"/>
        <w:numPr>
          <w:ilvl w:val="0"/>
          <w:numId w:val="6"/>
        </w:numPr>
      </w:pPr>
      <w:r w:rsidRPr="00705743">
        <w:t xml:space="preserve">Velg </w:t>
      </w:r>
      <w:r w:rsidR="00705743">
        <w:t>é</w:t>
      </w:r>
      <w:r w:rsidRPr="00705743">
        <w:t xml:space="preserve">n vektor fra hver av linjene og regn ut skalarproduktet. Lag minst </w:t>
      </w:r>
      <w:r w:rsidR="0017106B">
        <w:t>fire</w:t>
      </w:r>
      <w:r w:rsidRPr="00705743">
        <w:t xml:space="preserve"> eksempler</w:t>
      </w:r>
      <w:r w:rsidR="00745D37">
        <w:t>.</w:t>
      </w:r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7439" w14:paraId="20AA5CDF" w14:textId="77777777" w:rsidTr="000B7439">
        <w:tc>
          <w:tcPr>
            <w:tcW w:w="3020" w:type="dxa"/>
          </w:tcPr>
          <w:bookmarkEnd w:id="1"/>
          <w:p w14:paraId="276A6B68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6"/>
                <w:sz w:val="24"/>
                <w:szCs w:val="24"/>
              </w:rPr>
              <w:object w:dxaOrig="380" w:dyaOrig="340" w14:anchorId="552FE1B3">
                <v:shape id="_x0000_i1027" type="#_x0000_t75" style="width:18.75pt;height:16.5pt" o:ole="">
                  <v:imagedata r:id="rId12" o:title=""/>
                </v:shape>
                <o:OLEObject Type="Embed" ProgID="Equation.DSMT4" ShapeID="_x0000_i1027" DrawAspect="Content" ObjectID="_1693304682" r:id="rId13"/>
              </w:object>
            </w:r>
          </w:p>
        </w:tc>
        <w:tc>
          <w:tcPr>
            <w:tcW w:w="3021" w:type="dxa"/>
          </w:tcPr>
          <w:p w14:paraId="38A72AE1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6"/>
                <w:sz w:val="24"/>
                <w:szCs w:val="24"/>
              </w:rPr>
              <w:object w:dxaOrig="380" w:dyaOrig="340" w14:anchorId="28F26705">
                <v:shape id="_x0000_i1028" type="#_x0000_t75" style="width:18.75pt;height:16.5pt" o:ole="">
                  <v:imagedata r:id="rId14" o:title=""/>
                </v:shape>
                <o:OLEObject Type="Embed" ProgID="Equation.DSMT4" ShapeID="_x0000_i1028" DrawAspect="Content" ObjectID="_1693304683" r:id="rId15"/>
              </w:object>
            </w:r>
          </w:p>
        </w:tc>
        <w:tc>
          <w:tcPr>
            <w:tcW w:w="3021" w:type="dxa"/>
          </w:tcPr>
          <w:p w14:paraId="0024D920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6"/>
                <w:sz w:val="24"/>
                <w:szCs w:val="24"/>
              </w:rPr>
              <w:object w:dxaOrig="380" w:dyaOrig="340" w14:anchorId="7667003B">
                <v:shape id="_x0000_i1029" type="#_x0000_t75" style="width:18.75pt;height:16.5pt" o:ole="">
                  <v:imagedata r:id="rId16" o:title=""/>
                </v:shape>
                <o:OLEObject Type="Embed" ProgID="Equation.DSMT4" ShapeID="_x0000_i1029" DrawAspect="Content" ObjectID="_1693304684" r:id="rId17"/>
              </w:object>
            </w:r>
          </w:p>
        </w:tc>
      </w:tr>
      <w:tr w:rsidR="000B7439" w14:paraId="0FCB471C" w14:textId="77777777" w:rsidTr="000B7439">
        <w:tc>
          <w:tcPr>
            <w:tcW w:w="3020" w:type="dxa"/>
          </w:tcPr>
          <w:p w14:paraId="42B98BFD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6"/>
                <w:sz w:val="24"/>
                <w:szCs w:val="24"/>
              </w:rPr>
              <w:object w:dxaOrig="400" w:dyaOrig="340" w14:anchorId="6880DA55">
                <v:shape id="_x0000_i1030" type="#_x0000_t75" style="width:20.25pt;height:16.5pt" o:ole="">
                  <v:imagedata r:id="rId18" o:title=""/>
                </v:shape>
                <o:OLEObject Type="Embed" ProgID="Equation.DSMT4" ShapeID="_x0000_i1030" DrawAspect="Content" ObjectID="_1693304685" r:id="rId19"/>
              </w:object>
            </w:r>
          </w:p>
        </w:tc>
        <w:tc>
          <w:tcPr>
            <w:tcW w:w="3021" w:type="dxa"/>
          </w:tcPr>
          <w:p w14:paraId="633C3AE1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6"/>
                <w:sz w:val="24"/>
                <w:szCs w:val="24"/>
              </w:rPr>
              <w:object w:dxaOrig="380" w:dyaOrig="340" w14:anchorId="3244D54F">
                <v:shape id="_x0000_i1031" type="#_x0000_t75" style="width:18.75pt;height:16.5pt" o:ole="">
                  <v:imagedata r:id="rId20" o:title=""/>
                </v:shape>
                <o:OLEObject Type="Embed" ProgID="Equation.DSMT4" ShapeID="_x0000_i1031" DrawAspect="Content" ObjectID="_1693304686" r:id="rId21"/>
              </w:object>
            </w:r>
          </w:p>
        </w:tc>
        <w:tc>
          <w:tcPr>
            <w:tcW w:w="3021" w:type="dxa"/>
          </w:tcPr>
          <w:p w14:paraId="18ABBF01" w14:textId="77777777" w:rsidR="000B7439" w:rsidRDefault="0033360E" w:rsidP="000B7439">
            <w:pPr>
              <w:rPr>
                <w:sz w:val="24"/>
                <w:szCs w:val="24"/>
              </w:rPr>
            </w:pPr>
            <w:r w:rsidRPr="0033360E">
              <w:rPr>
                <w:position w:val="-10"/>
                <w:sz w:val="24"/>
                <w:szCs w:val="24"/>
              </w:rPr>
              <w:object w:dxaOrig="440" w:dyaOrig="380" w14:anchorId="15B7F6CB">
                <v:shape id="_x0000_i1032" type="#_x0000_t75" style="width:21.75pt;height:18.75pt" o:ole="">
                  <v:imagedata r:id="rId22" o:title=""/>
                </v:shape>
                <o:OLEObject Type="Embed" ProgID="Equation.DSMT4" ShapeID="_x0000_i1032" DrawAspect="Content" ObjectID="_1693304687" r:id="rId23"/>
              </w:object>
            </w:r>
          </w:p>
        </w:tc>
      </w:tr>
      <w:tr w:rsidR="0033360E" w14:paraId="6369B7B4" w14:textId="77777777" w:rsidTr="002057BE">
        <w:tc>
          <w:tcPr>
            <w:tcW w:w="9062" w:type="dxa"/>
            <w:gridSpan w:val="3"/>
          </w:tcPr>
          <w:p w14:paraId="0473A410" w14:textId="77777777" w:rsidR="0033360E" w:rsidRDefault="0033360E" w:rsidP="000B7439">
            <w:pPr>
              <w:rPr>
                <w:sz w:val="24"/>
                <w:szCs w:val="24"/>
              </w:rPr>
            </w:pPr>
          </w:p>
        </w:tc>
      </w:tr>
      <w:tr w:rsidR="0033360E" w14:paraId="052EBCC8" w14:textId="77777777" w:rsidTr="005856FF">
        <w:tc>
          <w:tcPr>
            <w:tcW w:w="9062" w:type="dxa"/>
            <w:gridSpan w:val="3"/>
          </w:tcPr>
          <w:p w14:paraId="69B94F93" w14:textId="77777777" w:rsidR="0033360E" w:rsidRDefault="0033360E" w:rsidP="000B7439">
            <w:pPr>
              <w:rPr>
                <w:sz w:val="24"/>
                <w:szCs w:val="24"/>
              </w:rPr>
            </w:pPr>
          </w:p>
        </w:tc>
      </w:tr>
      <w:tr w:rsidR="0033360E" w14:paraId="25E87E67" w14:textId="77777777" w:rsidTr="00A901D7">
        <w:tc>
          <w:tcPr>
            <w:tcW w:w="9062" w:type="dxa"/>
            <w:gridSpan w:val="3"/>
          </w:tcPr>
          <w:p w14:paraId="6D0CFA3A" w14:textId="77777777" w:rsidR="0033360E" w:rsidRDefault="0033360E" w:rsidP="000B7439">
            <w:pPr>
              <w:rPr>
                <w:sz w:val="24"/>
                <w:szCs w:val="24"/>
              </w:rPr>
            </w:pPr>
          </w:p>
        </w:tc>
      </w:tr>
      <w:tr w:rsidR="0033360E" w14:paraId="11AD29B0" w14:textId="77777777" w:rsidTr="00183156">
        <w:tc>
          <w:tcPr>
            <w:tcW w:w="9062" w:type="dxa"/>
            <w:gridSpan w:val="3"/>
          </w:tcPr>
          <w:p w14:paraId="63460EA8" w14:textId="77777777" w:rsidR="0033360E" w:rsidRDefault="0033360E" w:rsidP="000B7439">
            <w:pPr>
              <w:rPr>
                <w:sz w:val="24"/>
                <w:szCs w:val="24"/>
              </w:rPr>
            </w:pPr>
          </w:p>
        </w:tc>
      </w:tr>
      <w:tr w:rsidR="0033360E" w14:paraId="137A9645" w14:textId="77777777" w:rsidTr="00183156">
        <w:tc>
          <w:tcPr>
            <w:tcW w:w="9062" w:type="dxa"/>
            <w:gridSpan w:val="3"/>
          </w:tcPr>
          <w:p w14:paraId="3B24F292" w14:textId="77777777" w:rsidR="0033360E" w:rsidRDefault="0033360E" w:rsidP="000B7439">
            <w:pPr>
              <w:rPr>
                <w:sz w:val="24"/>
                <w:szCs w:val="24"/>
              </w:rPr>
            </w:pPr>
          </w:p>
        </w:tc>
      </w:tr>
      <w:tr w:rsidR="00B65836" w14:paraId="270A3A30" w14:textId="77777777" w:rsidTr="00183156">
        <w:tc>
          <w:tcPr>
            <w:tcW w:w="9062" w:type="dxa"/>
            <w:gridSpan w:val="3"/>
          </w:tcPr>
          <w:p w14:paraId="0F6EC1B7" w14:textId="77777777" w:rsidR="00B65836" w:rsidRDefault="00B65836" w:rsidP="000B7439">
            <w:pPr>
              <w:rPr>
                <w:sz w:val="24"/>
                <w:szCs w:val="24"/>
              </w:rPr>
            </w:pPr>
          </w:p>
        </w:tc>
      </w:tr>
    </w:tbl>
    <w:p w14:paraId="60E396A1" w14:textId="77777777" w:rsidR="00325952" w:rsidRDefault="00325952" w:rsidP="00325952"/>
    <w:p w14:paraId="161675DC" w14:textId="1650446B" w:rsidR="00325952" w:rsidRDefault="00B65836" w:rsidP="00325952">
      <w:pPr>
        <w:pStyle w:val="Listeavsnitt"/>
        <w:numPr>
          <w:ilvl w:val="0"/>
          <w:numId w:val="10"/>
        </w:numPr>
      </w:pPr>
      <w:bookmarkStart w:id="2" w:name="_Hlk54180161"/>
      <w:r>
        <w:lastRenderedPageBreak/>
        <w:t>Noter dine matematiske observasjoner</w:t>
      </w:r>
      <w:r w:rsidR="00325952">
        <w:t>.</w:t>
      </w:r>
    </w:p>
    <w:bookmarkEnd w:id="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952" w14:paraId="18734ABC" w14:textId="77777777" w:rsidTr="00DB438D">
        <w:trPr>
          <w:trHeight w:val="2729"/>
        </w:trPr>
        <w:tc>
          <w:tcPr>
            <w:tcW w:w="9212" w:type="dxa"/>
          </w:tcPr>
          <w:p w14:paraId="76B42474" w14:textId="77777777" w:rsidR="00325952" w:rsidRDefault="00325952" w:rsidP="005362EC"/>
          <w:p w14:paraId="77E7646F" w14:textId="77777777" w:rsidR="00325952" w:rsidRDefault="00325952" w:rsidP="005362EC"/>
          <w:p w14:paraId="0304DE8E" w14:textId="77777777" w:rsidR="00325952" w:rsidRDefault="00325952" w:rsidP="005362EC"/>
          <w:p w14:paraId="6CDA942C" w14:textId="77777777" w:rsidR="00325952" w:rsidRDefault="00325952" w:rsidP="005362EC"/>
        </w:tc>
      </w:tr>
    </w:tbl>
    <w:p w14:paraId="1A06C453" w14:textId="77777777" w:rsidR="000B7439" w:rsidRDefault="000B7439" w:rsidP="00325952">
      <w:pPr>
        <w:rPr>
          <w:b/>
        </w:rPr>
      </w:pPr>
    </w:p>
    <w:p w14:paraId="10A65635" w14:textId="77777777" w:rsidR="00325952" w:rsidRPr="00CC24B8" w:rsidRDefault="00325952" w:rsidP="00B65836">
      <w:pPr>
        <w:pStyle w:val="Overskrift2"/>
      </w:pPr>
      <w:r w:rsidRPr="00CC24B8">
        <w:t>Oppgave 2</w:t>
      </w:r>
    </w:p>
    <w:p w14:paraId="0E065B5D" w14:textId="59838AB2" w:rsidR="00325952" w:rsidRDefault="00884CD6" w:rsidP="002E2D84">
      <w:pPr>
        <w:pStyle w:val="Listeavsnitt"/>
        <w:numPr>
          <w:ilvl w:val="0"/>
          <w:numId w:val="7"/>
        </w:numPr>
      </w:pPr>
      <w:bookmarkStart w:id="3" w:name="_Hlk54177351"/>
      <w:r>
        <w:t>L</w:t>
      </w:r>
      <w:r w:rsidR="00325952">
        <w:t>ag en figur som tilsvarer denne figuren</w:t>
      </w:r>
      <w:r>
        <w:t xml:space="preserve"> i GeoGebra</w:t>
      </w:r>
      <w:r w:rsidR="00B65836">
        <w:t xml:space="preserve">. </w:t>
      </w:r>
      <w:r w:rsidR="00325952">
        <w:t>Tallene din</w:t>
      </w:r>
      <w:r w:rsidR="00B65836">
        <w:t>e</w:t>
      </w:r>
      <w:r w:rsidR="00325952">
        <w:t xml:space="preserve"> vil være forskjellige fra tallene på </w:t>
      </w:r>
      <w:r w:rsidR="002E2D84">
        <w:t xml:space="preserve">bildet. </w:t>
      </w:r>
    </w:p>
    <w:bookmarkEnd w:id="3"/>
    <w:p w14:paraId="24EBC5E5" w14:textId="77777777" w:rsidR="00325952" w:rsidRDefault="00BF1195" w:rsidP="00B65836">
      <w:pPr>
        <w:ind w:left="1416"/>
      </w:pPr>
      <w:r>
        <w:rPr>
          <w:noProof/>
        </w:rPr>
        <w:drawing>
          <wp:inline distT="0" distB="0" distL="0" distR="0" wp14:anchorId="4D837AF9" wp14:editId="48118942">
            <wp:extent cx="3053301" cy="13399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04103" cy="13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3A422" w14:textId="77777777" w:rsidR="00325952" w:rsidRPr="0037681C" w:rsidRDefault="00325952" w:rsidP="00B65836">
      <w:pPr>
        <w:ind w:left="708"/>
        <w:rPr>
          <w:b/>
        </w:rPr>
      </w:pPr>
      <w:r>
        <w:rPr>
          <w:b/>
        </w:rPr>
        <w:t>Fremgangsmåte</w:t>
      </w:r>
    </w:p>
    <w:p w14:paraId="008C59D6" w14:textId="37F9B070" w:rsidR="00325952" w:rsidRDefault="002E2D84" w:rsidP="00B65836">
      <w:pPr>
        <w:pStyle w:val="Listeavsnitt"/>
        <w:numPr>
          <w:ilvl w:val="0"/>
          <w:numId w:val="12"/>
        </w:numPr>
        <w:ind w:left="1208" w:hanging="357"/>
      </w:pPr>
      <w:r>
        <w:t>Teg</w:t>
      </w:r>
      <w:r w:rsidR="0011025B">
        <w:t>n</w:t>
      </w:r>
      <w:r>
        <w:t xml:space="preserve"> et linjestykke med lengde 6. Vis navn</w:t>
      </w:r>
      <w:r w:rsidR="00B65836">
        <w:t>ene</w:t>
      </w:r>
      <w:r>
        <w:t xml:space="preserve"> til punktene.</w:t>
      </w:r>
    </w:p>
    <w:p w14:paraId="235F2409" w14:textId="764DA6CE" w:rsidR="002E2D84" w:rsidRDefault="002E2D84" w:rsidP="00B65836">
      <w:pPr>
        <w:pStyle w:val="Listeavsnitt"/>
        <w:numPr>
          <w:ilvl w:val="0"/>
          <w:numId w:val="12"/>
        </w:numPr>
        <w:ind w:left="1208" w:hanging="357"/>
      </w:pPr>
      <w:r>
        <w:t xml:space="preserve">Tegn en sirkel med sentrum i </w:t>
      </w:r>
      <w:r w:rsidRPr="002E2D84">
        <w:rPr>
          <w:i/>
          <w:iCs/>
        </w:rPr>
        <w:t>A</w:t>
      </w:r>
      <w:r>
        <w:t xml:space="preserve"> og radius 4</w:t>
      </w:r>
      <w:r w:rsidR="00B65836">
        <w:t>.</w:t>
      </w:r>
    </w:p>
    <w:p w14:paraId="13F63714" w14:textId="0A9A86F7" w:rsidR="002E2D84" w:rsidRDefault="00B65836" w:rsidP="00B65836">
      <w:pPr>
        <w:pStyle w:val="Listeavsnitt"/>
        <w:numPr>
          <w:ilvl w:val="0"/>
          <w:numId w:val="12"/>
        </w:numPr>
        <w:ind w:left="1208" w:hanging="357"/>
      </w:pPr>
      <w:r>
        <w:t>Lag</w:t>
      </w:r>
      <w:r w:rsidR="002E2D84">
        <w:t xml:space="preserve"> punkt </w:t>
      </w:r>
      <w:r w:rsidR="002E2D84" w:rsidRPr="002E2D84">
        <w:rPr>
          <w:i/>
          <w:iCs/>
        </w:rPr>
        <w:t>C</w:t>
      </w:r>
      <w:r w:rsidR="002E2D84">
        <w:t xml:space="preserve"> på sirkel</w:t>
      </w:r>
      <w:r>
        <w:t>linjen</w:t>
      </w:r>
      <w:r w:rsidR="002E2D84">
        <w:t xml:space="preserve">. Du kan gjerne </w:t>
      </w:r>
      <w:r>
        <w:t>skjule</w:t>
      </w:r>
      <w:r w:rsidR="002E2D84">
        <w:t xml:space="preserve"> sirkelen.</w:t>
      </w:r>
    </w:p>
    <w:p w14:paraId="67ABB605" w14:textId="77777777" w:rsidR="00325952" w:rsidRDefault="00325952" w:rsidP="00B65836">
      <w:pPr>
        <w:pStyle w:val="Listeavsnitt"/>
        <w:numPr>
          <w:ilvl w:val="0"/>
          <w:numId w:val="12"/>
        </w:numPr>
        <w:ind w:left="1208" w:hanging="357"/>
      </w:pPr>
      <w:r>
        <w:t xml:space="preserve">Tegn </w:t>
      </w:r>
      <w:r w:rsidR="00BF1195">
        <w:t xml:space="preserve">en vektor mellom </w:t>
      </w:r>
      <w:r w:rsidR="00BF1195" w:rsidRPr="00BF1195">
        <w:rPr>
          <w:i/>
          <w:iCs/>
        </w:rPr>
        <w:t>A</w:t>
      </w:r>
      <w:r w:rsidR="00BF1195">
        <w:t xml:space="preserve"> og </w:t>
      </w:r>
      <w:r w:rsidR="00BF1195" w:rsidRPr="00BF1195">
        <w:rPr>
          <w:i/>
          <w:iCs/>
        </w:rPr>
        <w:t>B</w:t>
      </w:r>
      <w:r w:rsidR="00BF1195">
        <w:t xml:space="preserve"> og en vektor mellom </w:t>
      </w:r>
      <w:r w:rsidR="00BF1195">
        <w:rPr>
          <w:i/>
          <w:iCs/>
        </w:rPr>
        <w:t>A</w:t>
      </w:r>
      <w:r w:rsidR="00BF1195">
        <w:t xml:space="preserve"> og C.</w:t>
      </w:r>
    </w:p>
    <w:p w14:paraId="4172C568" w14:textId="56D307C2" w:rsidR="00325952" w:rsidRDefault="00B65836" w:rsidP="00B65836">
      <w:pPr>
        <w:pStyle w:val="Listeavsnitt"/>
        <w:numPr>
          <w:ilvl w:val="0"/>
          <w:numId w:val="12"/>
        </w:numPr>
        <w:ind w:left="1208" w:hanging="357"/>
      </w:pPr>
      <w:r>
        <w:t>Vis</w:t>
      </w:r>
      <w:r w:rsidR="00BF1195">
        <w:t xml:space="preserve"> </w:t>
      </w:r>
      <w:r w:rsidR="00325952">
        <w:t>vinkelen mellom vektorene.</w:t>
      </w:r>
    </w:p>
    <w:p w14:paraId="6B0BF202" w14:textId="77777777" w:rsidR="00325952" w:rsidRDefault="00325952" w:rsidP="00B65836">
      <w:pPr>
        <w:pStyle w:val="Listeavsnitt"/>
        <w:numPr>
          <w:ilvl w:val="0"/>
          <w:numId w:val="12"/>
        </w:numPr>
        <w:ind w:left="1208" w:hanging="357"/>
      </w:pPr>
      <w:r>
        <w:t>Skriv u*v</w:t>
      </w:r>
      <w:r w:rsidR="002E2D84">
        <w:t xml:space="preserve"> i </w:t>
      </w:r>
      <w:r w:rsidR="002E2D84" w:rsidRPr="002E2D84">
        <w:rPr>
          <w:i/>
          <w:iCs/>
        </w:rPr>
        <w:t>Algebrafeltet</w:t>
      </w:r>
      <w:r>
        <w:t>, endre navn</w:t>
      </w:r>
      <w:r w:rsidR="002E2D84">
        <w:t>et</w:t>
      </w:r>
      <w:r>
        <w:t xml:space="preserve"> til </w:t>
      </w:r>
      <w:r w:rsidRPr="002E2D84">
        <w:rPr>
          <w:i/>
          <w:iCs/>
        </w:rPr>
        <w:t>Skalarprodukt</w:t>
      </w:r>
      <w:r>
        <w:t xml:space="preserve"> og dra teksten inn i </w:t>
      </w:r>
      <w:r w:rsidR="002E2D84">
        <w:t>G</w:t>
      </w:r>
      <w:r w:rsidRPr="002E2D84">
        <w:rPr>
          <w:i/>
          <w:iCs/>
        </w:rPr>
        <w:t>rafikkfeltet.</w:t>
      </w:r>
    </w:p>
    <w:p w14:paraId="50B4C41C" w14:textId="0509BFA0" w:rsidR="00325952" w:rsidRPr="00705743" w:rsidRDefault="004A4FC5" w:rsidP="004720CF">
      <w:pPr>
        <w:pStyle w:val="Ingenmellomrom"/>
        <w:numPr>
          <w:ilvl w:val="0"/>
          <w:numId w:val="14"/>
        </w:numPr>
      </w:pPr>
      <w:bookmarkStart w:id="4" w:name="_Hlk54177373"/>
      <w:bookmarkStart w:id="5" w:name="_Hlk58335721"/>
      <w:r w:rsidRPr="00705743">
        <w:t xml:space="preserve">Undersøk hvordan skalarproduktet endrer seg når du endrer vinkelen mellom vektorene. </w:t>
      </w:r>
      <w:r w:rsidR="009120BC" w:rsidRPr="00705743">
        <w:t xml:space="preserve">Bruk matematiske begreper når du noterer observasjonene dine. </w:t>
      </w:r>
    </w:p>
    <w:bookmarkEnd w:id="4"/>
    <w:bookmarkEnd w:id="5"/>
    <w:p w14:paraId="41D43F09" w14:textId="77777777" w:rsidR="009120BC" w:rsidRDefault="009120BC" w:rsidP="009120B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952" w14:paraId="3812D66D" w14:textId="77777777" w:rsidTr="00DB438D">
        <w:trPr>
          <w:trHeight w:val="2684"/>
        </w:trPr>
        <w:tc>
          <w:tcPr>
            <w:tcW w:w="9212" w:type="dxa"/>
          </w:tcPr>
          <w:p w14:paraId="06832672" w14:textId="77777777" w:rsidR="00325952" w:rsidRDefault="00325952" w:rsidP="005362EC"/>
          <w:p w14:paraId="7066A5A6" w14:textId="77777777" w:rsidR="00325952" w:rsidRDefault="00325952" w:rsidP="005362EC"/>
          <w:p w14:paraId="2CEDC106" w14:textId="77777777" w:rsidR="00325952" w:rsidRDefault="00325952" w:rsidP="005362EC"/>
        </w:tc>
      </w:tr>
    </w:tbl>
    <w:p w14:paraId="45B8E5DE" w14:textId="77777777" w:rsidR="00325952" w:rsidRPr="00322A51" w:rsidRDefault="00325952" w:rsidP="00B65836">
      <w:pPr>
        <w:pStyle w:val="Overskrift2"/>
      </w:pPr>
      <w:r>
        <w:br w:type="page"/>
      </w:r>
      <w:r w:rsidRPr="00322A51">
        <w:lastRenderedPageBreak/>
        <w:t>Oppgave 3</w:t>
      </w:r>
    </w:p>
    <w:p w14:paraId="527DBA4F" w14:textId="0EED664C" w:rsidR="00325952" w:rsidRDefault="00325952" w:rsidP="00C90304">
      <w:bookmarkStart w:id="6" w:name="_Hlk82082341"/>
      <w:r>
        <w:t xml:space="preserve">Formelen for skalarprodukt blir ofte oppgitt </w:t>
      </w:r>
      <w:r w:rsidR="00C90304">
        <w:t xml:space="preserve">slik: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u</m:t>
            </m:r>
          </m:e>
        </m:acc>
        <m:r>
          <w:rPr>
            <w:rFonts w:ascii="Cambria Math" w:hAnsi="Cambria Math" w:cs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w</m:t>
            </m:r>
          </m:e>
        </m:acc>
        <m:r>
          <w:rPr>
            <w:rFonts w:asci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u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w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  <w:r w:rsidR="00C90304" w:rsidRPr="00C90304">
        <w:rPr>
          <w:rFonts w:eastAsiaTheme="minorEastAsia"/>
        </w:rPr>
        <w:t xml:space="preserve"> </w:t>
      </w:r>
      <w:r w:rsidR="00C90304">
        <w:rPr>
          <w:rFonts w:eastAsiaTheme="minorEastAsia"/>
        </w:rPr>
        <w:t xml:space="preserve">, </w:t>
      </w:r>
      <w:r w:rsidR="00C90304" w:rsidRPr="00C90304">
        <w:rPr>
          <w:rFonts w:eastAsiaTheme="minorEastAsia"/>
        </w:rPr>
        <w:t xml:space="preserve">der </w:t>
      </w:r>
      <w:r w:rsidR="00C90304">
        <w:rPr>
          <w:rFonts w:cstheme="minorHAnsi"/>
          <w:i/>
          <w:iCs/>
        </w:rPr>
        <w:t>α</w:t>
      </w:r>
      <w:r>
        <w:t xml:space="preserve"> er den minste vinkelen mellom de to vektorene.</w:t>
      </w:r>
    </w:p>
    <w:p w14:paraId="3C613EF1" w14:textId="2D3FDF5B" w:rsidR="00325952" w:rsidRDefault="0027679D" w:rsidP="00325952">
      <w:pPr>
        <w:pStyle w:val="Listeavsnitt"/>
        <w:numPr>
          <w:ilvl w:val="0"/>
          <w:numId w:val="9"/>
        </w:numPr>
      </w:pPr>
      <w:r>
        <w:t xml:space="preserve">Forklar formelen med ord. </w:t>
      </w:r>
    </w:p>
    <w:p w14:paraId="3715DCA1" w14:textId="0EBA699A" w:rsidR="0027679D" w:rsidRDefault="00C90304" w:rsidP="00325952">
      <w:pPr>
        <w:pStyle w:val="Listeavsnitt"/>
        <w:numPr>
          <w:ilvl w:val="0"/>
          <w:numId w:val="9"/>
        </w:numPr>
      </w:pPr>
      <w:bookmarkStart w:id="7" w:name="_Hlk58400090"/>
      <w:r>
        <w:t>Hvorfor blir</w:t>
      </w:r>
      <w:r w:rsidR="0027679D">
        <w:t xml:space="preserve"> skalarproduktet 0 når vektorene står </w:t>
      </w:r>
      <w:r>
        <w:t>vinkelrett</w:t>
      </w:r>
      <w:r w:rsidR="0027679D">
        <w:t xml:space="preserve"> på hverandre</w:t>
      </w:r>
      <w:r>
        <w:t xml:space="preserve">? Ta utgangspunkt i formelen og skriv </w:t>
      </w:r>
      <w:r w:rsidR="00884CD6">
        <w:t xml:space="preserve">ned </w:t>
      </w:r>
      <w:r>
        <w:t>din matematiske tankerekke.</w:t>
      </w:r>
      <w:bookmarkEnd w:id="6"/>
      <w:r>
        <w:t xml:space="preserve"> </w:t>
      </w:r>
      <w:r w:rsidR="0027679D">
        <w:t xml:space="preserve"> </w:t>
      </w:r>
    </w:p>
    <w:bookmarkEnd w:id="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952" w14:paraId="2423A3CA" w14:textId="77777777" w:rsidTr="00DB438D">
        <w:trPr>
          <w:trHeight w:val="2895"/>
        </w:trPr>
        <w:tc>
          <w:tcPr>
            <w:tcW w:w="9212" w:type="dxa"/>
          </w:tcPr>
          <w:p w14:paraId="79B88002" w14:textId="77777777" w:rsidR="00325952" w:rsidRDefault="00325952" w:rsidP="005362EC"/>
          <w:p w14:paraId="3613D279" w14:textId="77777777" w:rsidR="00325952" w:rsidRDefault="00325952" w:rsidP="005362EC"/>
          <w:p w14:paraId="317E4EA4" w14:textId="77777777" w:rsidR="00325952" w:rsidRDefault="00325952" w:rsidP="005362EC"/>
          <w:p w14:paraId="559BA585" w14:textId="77777777" w:rsidR="00325952" w:rsidRDefault="00325952" w:rsidP="005362EC"/>
          <w:p w14:paraId="4F29C525" w14:textId="77777777" w:rsidR="00325952" w:rsidRDefault="00325952" w:rsidP="005362EC"/>
          <w:p w14:paraId="107CF084" w14:textId="77777777" w:rsidR="00325952" w:rsidRDefault="00325952" w:rsidP="005362EC"/>
        </w:tc>
      </w:tr>
    </w:tbl>
    <w:p w14:paraId="064F39D4" w14:textId="77777777" w:rsidR="00325952" w:rsidRDefault="00325952" w:rsidP="00325952"/>
    <w:p w14:paraId="078A40DE" w14:textId="77777777" w:rsidR="0027679D" w:rsidRDefault="0027679D" w:rsidP="00C90304">
      <w:pPr>
        <w:pStyle w:val="Overskrift2"/>
      </w:pPr>
      <w:r w:rsidRPr="0027679D">
        <w:t>Oppgave 4</w:t>
      </w:r>
    </w:p>
    <w:p w14:paraId="286A2B65" w14:textId="459E03DD" w:rsidR="00325952" w:rsidRPr="0027679D" w:rsidRDefault="0027679D" w:rsidP="00B4643D">
      <w:pPr>
        <w:rPr>
          <w:b/>
          <w:bCs/>
        </w:rPr>
      </w:pPr>
      <w:bookmarkStart w:id="8" w:name="_Hlk82083083"/>
      <w:bookmarkStart w:id="9" w:name="_Hlk58400276"/>
      <w:r>
        <w:t xml:space="preserve">Nå skal du utforske </w:t>
      </w:r>
      <w:r w:rsidR="00212897" w:rsidRPr="004074B3">
        <w:t xml:space="preserve">sammenhengen </w:t>
      </w:r>
      <w:r w:rsidR="00325952">
        <w:t>mellom</w:t>
      </w:r>
      <w:r>
        <w:t xml:space="preserve"> formele</w:t>
      </w:r>
      <w:r w:rsidR="00C90304">
        <w:t>n</w:t>
      </w:r>
      <w:r w:rsidR="00325952"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u</m:t>
            </m:r>
          </m:e>
        </m:acc>
        <m:r>
          <w:rPr>
            <w:rFonts w:ascii="Cambria Math" w:hAnsi="Cambria Math" w:cs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w</m:t>
            </m:r>
          </m:e>
        </m:acc>
        <m:r>
          <w:rPr>
            <w:rFonts w:asci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u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w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  <w:r w:rsidR="00C90304">
        <w:rPr>
          <w:rFonts w:eastAsiaTheme="minorEastAsia"/>
        </w:rPr>
        <w:t xml:space="preserve"> </w:t>
      </w:r>
      <w:r w:rsidR="00325952">
        <w:t>og det du har lært om skalarprodukt</w:t>
      </w:r>
      <w:r w:rsidR="00550583">
        <w:t xml:space="preserve"> så langt</w:t>
      </w:r>
      <w:r w:rsidR="004074B3">
        <w:t xml:space="preserve">. </w:t>
      </w:r>
      <w:r w:rsidR="006D3470">
        <w:t xml:space="preserve"> </w:t>
      </w:r>
    </w:p>
    <w:p w14:paraId="4C16B5DD" w14:textId="25518BB8" w:rsidR="001406B6" w:rsidRDefault="004074B3" w:rsidP="004C2D9D">
      <w:pPr>
        <w:pStyle w:val="Listeavsnitt"/>
        <w:numPr>
          <w:ilvl w:val="0"/>
          <w:numId w:val="9"/>
        </w:numPr>
      </w:pPr>
      <w:r>
        <w:t xml:space="preserve">Lag </w:t>
      </w:r>
      <w:r w:rsidR="00745D37">
        <w:t>tegning</w:t>
      </w:r>
      <w:r w:rsidR="00B85B1D">
        <w:t>en</w:t>
      </w:r>
      <w:r>
        <w:t xml:space="preserve"> i </w:t>
      </w:r>
      <w:r w:rsidRPr="00C90304">
        <w:t>GeoGebra</w:t>
      </w:r>
      <w:r w:rsidRPr="004C2D9D">
        <w:rPr>
          <w:i/>
          <w:iCs/>
        </w:rPr>
        <w:t>.</w:t>
      </w:r>
      <w:r>
        <w:t xml:space="preserve"> </w:t>
      </w:r>
      <w:bookmarkEnd w:id="8"/>
      <w:r w:rsidR="00B85B1D">
        <w:t>Bruk samme punkter.</w:t>
      </w:r>
    </w:p>
    <w:p w14:paraId="1A024C57" w14:textId="3C36FBC9" w:rsidR="00DB438D" w:rsidRDefault="00B85B1D" w:rsidP="00DB438D">
      <w:pPr>
        <w:pStyle w:val="Listeavsnitt"/>
      </w:pPr>
      <w:r>
        <w:rPr>
          <w:noProof/>
        </w:rPr>
        <w:drawing>
          <wp:inline distT="0" distB="0" distL="0" distR="0" wp14:anchorId="02D412B5" wp14:editId="11E422E2">
            <wp:extent cx="4752108" cy="3168072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56678" cy="317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p w14:paraId="1167140C" w14:textId="3B07B51B" w:rsidR="008F76F3" w:rsidRPr="004C2D9D" w:rsidRDefault="008F76F3" w:rsidP="00A51FAA">
      <w:pPr>
        <w:rPr>
          <w:b/>
          <w:bCs/>
        </w:rPr>
      </w:pPr>
      <w:r w:rsidRPr="008F76F3">
        <w:rPr>
          <w:noProof/>
        </w:rPr>
        <w:t xml:space="preserve"> </w:t>
      </w:r>
      <w:r w:rsidR="004C2D9D" w:rsidRPr="004C2D9D">
        <w:rPr>
          <w:b/>
          <w:bCs/>
        </w:rPr>
        <w:t>Framgangsmåte</w:t>
      </w:r>
    </w:p>
    <w:p w14:paraId="28A249BA" w14:textId="77777777" w:rsidR="004C2D9D" w:rsidRDefault="004C2D9D" w:rsidP="004C2D9D">
      <w:pPr>
        <w:pStyle w:val="Listeavsnitt"/>
        <w:numPr>
          <w:ilvl w:val="0"/>
          <w:numId w:val="16"/>
        </w:numPr>
      </w:pPr>
      <w:bookmarkStart w:id="10" w:name="_Hlk82083106"/>
      <w:bookmarkStart w:id="11" w:name="_Hlk58400310"/>
      <w:r>
        <w:t xml:space="preserve">Lag linje </w:t>
      </w:r>
      <w:r w:rsidRPr="004C2D9D">
        <w:rPr>
          <w:i/>
          <w:iCs/>
        </w:rPr>
        <w:t>AB</w:t>
      </w:r>
      <w:r>
        <w:t xml:space="preserve">. Gi </w:t>
      </w:r>
      <w:r w:rsidRPr="004C2D9D">
        <w:rPr>
          <w:i/>
          <w:iCs/>
        </w:rPr>
        <w:t>B</w:t>
      </w:r>
      <w:r>
        <w:t xml:space="preserve"> navnet </w:t>
      </w:r>
      <w:r w:rsidRPr="004C2D9D">
        <w:rPr>
          <w:i/>
          <w:iCs/>
        </w:rPr>
        <w:t>H</w:t>
      </w:r>
      <w:r>
        <w:t xml:space="preserve"> og gjør punktet usynlig (hjelpepunkt). </w:t>
      </w:r>
    </w:p>
    <w:p w14:paraId="2F8EF7C5" w14:textId="77777777" w:rsidR="004C2D9D" w:rsidRDefault="004C2D9D" w:rsidP="004C2D9D">
      <w:pPr>
        <w:pStyle w:val="Listeavsnitt"/>
        <w:numPr>
          <w:ilvl w:val="0"/>
          <w:numId w:val="16"/>
        </w:numPr>
      </w:pPr>
      <w:r>
        <w:t xml:space="preserve">Sett av punktene </w:t>
      </w:r>
      <w:r w:rsidRPr="004C2D9D">
        <w:rPr>
          <w:i/>
          <w:iCs/>
        </w:rPr>
        <w:t>B</w:t>
      </w:r>
      <w:r>
        <w:t xml:space="preserve"> og </w:t>
      </w:r>
      <w:r w:rsidRPr="004C2D9D">
        <w:rPr>
          <w:i/>
          <w:iCs/>
        </w:rPr>
        <w:t>C</w:t>
      </w:r>
      <w:r>
        <w:t xml:space="preserve"> på linjen. </w:t>
      </w:r>
    </w:p>
    <w:p w14:paraId="0C2FD406" w14:textId="77777777" w:rsidR="004C2D9D" w:rsidRDefault="004C2D9D" w:rsidP="004C2D9D">
      <w:pPr>
        <w:pStyle w:val="Listeavsnitt"/>
        <w:numPr>
          <w:ilvl w:val="0"/>
          <w:numId w:val="16"/>
        </w:numPr>
      </w:pPr>
      <w:r>
        <w:lastRenderedPageBreak/>
        <w:t xml:space="preserve">Tegn en normal til linje </w:t>
      </w:r>
      <w:r w:rsidRPr="004C2D9D">
        <w:rPr>
          <w:i/>
          <w:iCs/>
        </w:rPr>
        <w:t>AB</w:t>
      </w:r>
      <w:r>
        <w:t xml:space="preserve"> i </w:t>
      </w:r>
      <w:r w:rsidRPr="004C2D9D">
        <w:rPr>
          <w:i/>
          <w:iCs/>
        </w:rPr>
        <w:t>B</w:t>
      </w:r>
      <w:r>
        <w:t xml:space="preserve">. </w:t>
      </w:r>
    </w:p>
    <w:p w14:paraId="01E67BCF" w14:textId="77777777" w:rsidR="004C2D9D" w:rsidRDefault="004C2D9D" w:rsidP="004C2D9D">
      <w:pPr>
        <w:pStyle w:val="Listeavsnitt"/>
        <w:numPr>
          <w:ilvl w:val="0"/>
          <w:numId w:val="16"/>
        </w:numPr>
      </w:pPr>
      <w:r>
        <w:t xml:space="preserve">Lag punkt </w:t>
      </w:r>
      <w:r w:rsidRPr="004C2D9D">
        <w:rPr>
          <w:i/>
          <w:iCs/>
        </w:rPr>
        <w:t>D.</w:t>
      </w:r>
      <w:r>
        <w:t xml:space="preserve"> </w:t>
      </w:r>
    </w:p>
    <w:p w14:paraId="5080F27C" w14:textId="77777777" w:rsidR="004C2D9D" w:rsidRPr="00083E3A" w:rsidRDefault="001406B6" w:rsidP="004C2D9D">
      <w:pPr>
        <w:pStyle w:val="Listeavsnitt"/>
        <w:numPr>
          <w:ilvl w:val="0"/>
          <w:numId w:val="16"/>
        </w:numPr>
      </w:pPr>
      <w:r w:rsidRPr="00083E3A">
        <w:t xml:space="preserve">Tegn vektorene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u</m:t>
            </m:r>
          </m:e>
        </m:acc>
        <m:r>
          <w:rPr>
            <w:rFonts w:asci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AC</m:t>
            </m:r>
          </m:e>
        </m:acc>
        <m:r>
          <w:rPr>
            <w:rFonts w:asci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v</m:t>
            </m:r>
          </m:e>
        </m:acc>
        <m:r>
          <w:rPr>
            <w:rFonts w:asci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CB</m:t>
            </m:r>
          </m:e>
        </m:acc>
        <m:r>
          <w:rPr>
            <w:rFonts w:asci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w</m:t>
            </m:r>
          </m:e>
        </m:acc>
        <m:r>
          <w:rPr>
            <w:rFonts w:asci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CD</m:t>
            </m:r>
          </m:e>
        </m:acc>
      </m:oMath>
      <w:r w:rsidRPr="00083E3A">
        <w:t xml:space="preserve">. </w:t>
      </w:r>
    </w:p>
    <w:p w14:paraId="05722175" w14:textId="21070C85" w:rsidR="004C2D9D" w:rsidRPr="00083E3A" w:rsidRDefault="009967AF" w:rsidP="004C2D9D">
      <w:pPr>
        <w:pStyle w:val="Listeavsnitt"/>
        <w:numPr>
          <w:ilvl w:val="0"/>
          <w:numId w:val="16"/>
        </w:numPr>
      </w:pPr>
      <w:r w:rsidRPr="00083E3A">
        <w:t xml:space="preserve">Mål vinkelen </w:t>
      </w:r>
      <w:r w:rsidR="00884CD6" w:rsidRPr="00083E3A">
        <w:t>mellom v og w</w:t>
      </w:r>
      <w:r w:rsidRPr="00083E3A">
        <w:t xml:space="preserve"> ved å trykke på tre punkter</w:t>
      </w:r>
      <w:r w:rsidRPr="00083E3A">
        <w:rPr>
          <w:i/>
          <w:iCs/>
        </w:rPr>
        <w:t xml:space="preserve">. </w:t>
      </w:r>
    </w:p>
    <w:p w14:paraId="18960E74" w14:textId="77777777" w:rsidR="004C2D9D" w:rsidRDefault="004C2D9D" w:rsidP="004C2D9D">
      <w:pPr>
        <w:pStyle w:val="Listeavsnitt"/>
        <w:ind w:left="360"/>
      </w:pPr>
    </w:p>
    <w:p w14:paraId="3F854946" w14:textId="27613961" w:rsidR="001406B6" w:rsidRDefault="001406B6" w:rsidP="004C2D9D">
      <w:pPr>
        <w:pStyle w:val="Listeavsnitt"/>
        <w:numPr>
          <w:ilvl w:val="0"/>
          <w:numId w:val="18"/>
        </w:numPr>
      </w:pPr>
      <w:r>
        <w:t xml:space="preserve">Bruk </w:t>
      </w:r>
      <w:r w:rsidR="004A5424">
        <w:t>vektor</w:t>
      </w:r>
      <w:r w:rsidRPr="004A5424">
        <w:t>koordinatene</w:t>
      </w:r>
      <w:r>
        <w:t xml:space="preserve"> til </w:t>
      </w:r>
      <w:r w:rsidR="004C2D9D">
        <w:t xml:space="preserve">å </w:t>
      </w:r>
      <w:r w:rsidR="008B248D">
        <w:t>regne ut</w:t>
      </w:r>
      <w:r>
        <w:t xml:space="preserve"> </w:t>
      </w:r>
      <w:r w:rsidRPr="001406B6">
        <w:rPr>
          <w:position w:val="-6"/>
        </w:rPr>
        <w:object w:dxaOrig="840" w:dyaOrig="340" w14:anchorId="21970E2E">
          <v:shape id="_x0000_i1033" type="#_x0000_t75" style="width:42pt;height:16.5pt" o:ole="">
            <v:imagedata r:id="rId26" o:title=""/>
          </v:shape>
          <o:OLEObject Type="Embed" ProgID="Equation.DSMT4" ShapeID="_x0000_i1033" DrawAspect="Content" ObjectID="_1693304688" r:id="rId27"/>
        </w:object>
      </w:r>
      <w:r>
        <w:t xml:space="preserve"> og</w:t>
      </w:r>
      <w:r w:rsidRPr="001406B6">
        <w:rPr>
          <w:position w:val="-6"/>
        </w:rPr>
        <w:object w:dxaOrig="859" w:dyaOrig="340" w14:anchorId="3B07C664">
          <v:shape id="_x0000_i1034" type="#_x0000_t75" style="width:42.75pt;height:16.5pt" o:ole="">
            <v:imagedata r:id="rId28" o:title=""/>
          </v:shape>
          <o:OLEObject Type="Embed" ProgID="Equation.DSMT4" ShapeID="_x0000_i1034" DrawAspect="Content" ObjectID="_1693304689" r:id="rId29"/>
        </w:object>
      </w:r>
      <w:r w:rsidR="004074B3">
        <w:t xml:space="preserve"> uten hjelpemiddel. </w:t>
      </w:r>
    </w:p>
    <w:p w14:paraId="7758D539" w14:textId="1B7CDBF9" w:rsidR="0018472A" w:rsidRDefault="0018472A" w:rsidP="004C2D9D">
      <w:pPr>
        <w:pStyle w:val="Listeavsnitt"/>
        <w:numPr>
          <w:ilvl w:val="0"/>
          <w:numId w:val="18"/>
        </w:numPr>
      </w:pPr>
      <w:r>
        <w:t xml:space="preserve">Bruk navnet til vektorene </w:t>
      </w:r>
      <w:r w:rsidR="000E38F7">
        <w:t xml:space="preserve">og gjør de samme </w:t>
      </w:r>
      <w:r w:rsidR="008B248D">
        <w:t>beregningene</w:t>
      </w:r>
      <w:r w:rsidR="000E38F7">
        <w:t xml:space="preserve"> </w:t>
      </w:r>
      <w:r>
        <w:t xml:space="preserve">i </w:t>
      </w:r>
      <w:r w:rsidRPr="0018472A">
        <w:rPr>
          <w:i/>
          <w:iCs/>
        </w:rPr>
        <w:t>Algebrafeltet</w:t>
      </w:r>
      <w:r>
        <w:t xml:space="preserve">. </w:t>
      </w:r>
      <w:r w:rsidR="009967AF">
        <w:t xml:space="preserve">Dra svarene inn i </w:t>
      </w:r>
      <w:r w:rsidR="009967AF" w:rsidRPr="009967AF">
        <w:rPr>
          <w:i/>
          <w:iCs/>
        </w:rPr>
        <w:t>Grafikkfeltet.</w:t>
      </w:r>
      <w:r w:rsidR="000E38F7">
        <w:t xml:space="preserve"> </w:t>
      </w:r>
      <w:r w:rsidR="000E38F7" w:rsidRPr="004C2D9D">
        <w:rPr>
          <w:b/>
          <w:bCs/>
        </w:rPr>
        <w:t>Tips:</w:t>
      </w:r>
      <w:r w:rsidR="000E38F7">
        <w:t xml:space="preserve"> </w:t>
      </w:r>
      <w:r w:rsidR="004C2D9D">
        <w:t>Det er lettere å holde oversikt om du endrer navnene til</w:t>
      </w:r>
      <w:r w:rsidR="000E38F7">
        <w:t xml:space="preserve"> </w:t>
      </w:r>
      <w:proofErr w:type="spellStart"/>
      <w:r w:rsidR="000E38F7" w:rsidRPr="004A5424">
        <w:rPr>
          <w:i/>
          <w:iCs/>
        </w:rPr>
        <w:t>uw</w:t>
      </w:r>
      <w:proofErr w:type="spellEnd"/>
      <w:r w:rsidR="000E38F7">
        <w:t xml:space="preserve"> og </w:t>
      </w:r>
      <w:proofErr w:type="spellStart"/>
      <w:r w:rsidR="000E38F7" w:rsidRPr="004A5424">
        <w:rPr>
          <w:i/>
          <w:iCs/>
        </w:rPr>
        <w:t>uv</w:t>
      </w:r>
      <w:proofErr w:type="spellEnd"/>
      <w:r w:rsidR="000E38F7">
        <w:t xml:space="preserve">. </w:t>
      </w:r>
    </w:p>
    <w:p w14:paraId="41422C61" w14:textId="38F15EBA" w:rsidR="008B248D" w:rsidRDefault="005103EF" w:rsidP="004C2D9D">
      <w:pPr>
        <w:pStyle w:val="Listeavsnitt"/>
        <w:numPr>
          <w:ilvl w:val="0"/>
          <w:numId w:val="18"/>
        </w:numPr>
      </w:pPr>
      <w:r>
        <w:t xml:space="preserve">Bruk navnet til vektorene og regn ut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AC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CD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  <w:r w:rsidR="009967AF">
        <w:t>.</w:t>
      </w:r>
      <w:r w:rsidR="000E38F7">
        <w:t xml:space="preserve"> Gi svaret navnet </w:t>
      </w:r>
      <w:proofErr w:type="spellStart"/>
      <w:r w:rsidR="000E38F7" w:rsidRPr="004A5424">
        <w:rPr>
          <w:i/>
          <w:iCs/>
        </w:rPr>
        <w:t>uwcos</w:t>
      </w:r>
      <w:proofErr w:type="spellEnd"/>
      <w:r w:rsidR="008B248D">
        <w:t xml:space="preserve"> og dra uttrykket inn i </w:t>
      </w:r>
      <w:r w:rsidR="008B248D" w:rsidRPr="008B248D">
        <w:rPr>
          <w:i/>
          <w:iCs/>
        </w:rPr>
        <w:t>Grafikkfeltet</w:t>
      </w:r>
      <w:r w:rsidR="008B248D">
        <w:t>.</w:t>
      </w:r>
    </w:p>
    <w:p w14:paraId="76F77CB6" w14:textId="77777777" w:rsidR="00D0073C" w:rsidRDefault="00D0073C" w:rsidP="004C2D9D">
      <w:pPr>
        <w:pStyle w:val="Listeavsnitt"/>
        <w:numPr>
          <w:ilvl w:val="0"/>
          <w:numId w:val="18"/>
        </w:numPr>
      </w:pPr>
      <w:r w:rsidRPr="00D0073C">
        <w:t xml:space="preserve">Dra i figuren for å se om sammenhengen som du har funnet alltid stemmer. </w:t>
      </w:r>
    </w:p>
    <w:p w14:paraId="5514E013" w14:textId="77777777" w:rsidR="004C2D9D" w:rsidRDefault="004C2D9D" w:rsidP="004C2D9D">
      <w:pPr>
        <w:pStyle w:val="Listeavsnitt"/>
        <w:ind w:left="1068"/>
      </w:pPr>
    </w:p>
    <w:p w14:paraId="0278EA36" w14:textId="69393C27" w:rsidR="005A213C" w:rsidRDefault="00D0073C" w:rsidP="00B71B4E">
      <w:pPr>
        <w:pStyle w:val="Listeavsnitt"/>
        <w:numPr>
          <w:ilvl w:val="0"/>
          <w:numId w:val="17"/>
        </w:numPr>
      </w:pPr>
      <w:r>
        <w:t>Bruk matematiske begreper til å forklare h</w:t>
      </w:r>
      <w:r w:rsidRPr="00D0073C">
        <w:t xml:space="preserve">vorfor alle </w:t>
      </w:r>
      <w:bookmarkStart w:id="12" w:name="_Hlk54180242"/>
      <w:r>
        <w:t>utregningene gir det samme svaret.</w:t>
      </w:r>
    </w:p>
    <w:bookmarkEnd w:id="10"/>
    <w:p w14:paraId="40B30C77" w14:textId="78C46CF6" w:rsidR="00325952" w:rsidRDefault="00325952" w:rsidP="005A213C">
      <w:pPr>
        <w:pStyle w:val="Listeavsnitt"/>
      </w:pPr>
    </w:p>
    <w:bookmarkEnd w:id="11"/>
    <w:bookmarkEnd w:id="12"/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25952" w14:paraId="0D0CFD78" w14:textId="77777777" w:rsidTr="00DB438D">
        <w:trPr>
          <w:trHeight w:val="3005"/>
        </w:trPr>
        <w:tc>
          <w:tcPr>
            <w:tcW w:w="9322" w:type="dxa"/>
          </w:tcPr>
          <w:p w14:paraId="6D9F8702" w14:textId="77777777" w:rsidR="00D0073C" w:rsidRDefault="00D0073C" w:rsidP="005362EC"/>
          <w:p w14:paraId="72003563" w14:textId="40E35E25" w:rsidR="00D0073C" w:rsidRDefault="00D0073C" w:rsidP="005362EC"/>
        </w:tc>
      </w:tr>
    </w:tbl>
    <w:p w14:paraId="4664AAA7" w14:textId="77777777" w:rsidR="00325952" w:rsidRDefault="00325952" w:rsidP="00325952">
      <w:pPr>
        <w:ind w:left="360"/>
      </w:pPr>
    </w:p>
    <w:p w14:paraId="38B456E8" w14:textId="77777777" w:rsidR="00325952" w:rsidRPr="002B0584" w:rsidRDefault="00325952" w:rsidP="00745D37">
      <w:pPr>
        <w:pStyle w:val="Overskrift2"/>
      </w:pPr>
      <w:r w:rsidRPr="002B0584">
        <w:t>Oppsummering</w:t>
      </w:r>
    </w:p>
    <w:p w14:paraId="7976DD77" w14:textId="01DE0447" w:rsidR="00325952" w:rsidRDefault="007C2D8D" w:rsidP="00325952">
      <w:r>
        <w:t xml:space="preserve">Nå har du </w:t>
      </w:r>
      <w:r w:rsidR="004C2D9D" w:rsidRPr="00A51FAA">
        <w:t>undersøkt</w:t>
      </w:r>
      <w:r>
        <w:t xml:space="preserve"> to måter for å beregne skalarproduktet. </w:t>
      </w:r>
    </w:p>
    <w:p w14:paraId="601B209B" w14:textId="28B0CB26" w:rsidR="00325952" w:rsidRDefault="00745D37" w:rsidP="00745D37">
      <w:pPr>
        <w:pStyle w:val="Listeavsnitt"/>
        <w:numPr>
          <w:ilvl w:val="0"/>
          <w:numId w:val="4"/>
        </w:numPr>
      </w:pPr>
      <m:oMath>
        <m:r>
          <w:rPr>
            <w:rFonts w:ascii="Cambria Math"/>
          </w:rPr>
          <m:t>[a,b]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[c,d]=ac+bd</m:t>
        </m:r>
      </m:oMath>
    </w:p>
    <w:p w14:paraId="5B36B766" w14:textId="77777777" w:rsidR="007C2D8D" w:rsidRDefault="007C2D8D" w:rsidP="007C2D8D">
      <w:pPr>
        <w:pStyle w:val="Listeavsnitt"/>
      </w:pPr>
    </w:p>
    <w:p w14:paraId="151AD19E" w14:textId="1E69330A" w:rsidR="00DB438D" w:rsidRDefault="00C15F4B" w:rsidP="00325952">
      <w:pPr>
        <w:pStyle w:val="Listeavsnitt"/>
        <w:numPr>
          <w:ilvl w:val="0"/>
          <w:numId w:val="4"/>
        </w:num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u</m:t>
            </m:r>
          </m:e>
        </m:acc>
        <m:r>
          <w:rPr>
            <w:rFonts w:ascii="Cambria Math" w:hAnsi="Cambria Math" w:cs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w</m:t>
            </m:r>
          </m:e>
        </m:acc>
        <m:r>
          <w:rPr>
            <w:rFonts w:asci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u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w</m:t>
                </m:r>
              </m:e>
            </m:acc>
          </m:e>
        </m:d>
        <m:r>
          <w:rPr>
            <w:rFonts w:ascii="Cambria Math" w:hAnsi="Cambria Math" w:cs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  <w:r w:rsidR="00A51FAA">
        <w:rPr>
          <w:rFonts w:eastAsiaTheme="minorEastAsia"/>
        </w:rPr>
        <w:t>,</w:t>
      </w:r>
      <w:r w:rsidR="008B248D" w:rsidRPr="00DB438D">
        <w:rPr>
          <w:rFonts w:eastAsiaTheme="minorEastAsia"/>
          <w:iCs/>
        </w:rPr>
        <w:t xml:space="preserve"> der</w:t>
      </w:r>
      <w:r w:rsidR="007C2D8D" w:rsidRPr="00DB438D">
        <w:rPr>
          <w:iCs/>
        </w:rPr>
        <w:t xml:space="preserve"> </w:t>
      </w:r>
      <w:r w:rsidR="00745D37" w:rsidRPr="00DB438D">
        <w:rPr>
          <w:rFonts w:cstheme="minorHAnsi"/>
          <w:i/>
        </w:rPr>
        <w:t>α</w:t>
      </w:r>
      <w:r w:rsidR="007C2D8D">
        <w:t xml:space="preserve"> er den minste vinkelen mellom de to vektorene.</w:t>
      </w:r>
    </w:p>
    <w:p w14:paraId="40E8548B" w14:textId="77777777" w:rsidR="00DB438D" w:rsidRDefault="00DB438D" w:rsidP="00DB438D">
      <w:pPr>
        <w:pStyle w:val="Listeavsnitt"/>
      </w:pPr>
    </w:p>
    <w:p w14:paraId="0F9DA1A7" w14:textId="008E465C" w:rsidR="00325952" w:rsidRDefault="00A51FAA" w:rsidP="00DB438D">
      <w:r>
        <w:t>Noter</w:t>
      </w:r>
      <w:r w:rsidR="007C2D8D">
        <w:t xml:space="preserve"> </w:t>
      </w:r>
      <w:r w:rsidR="00917799">
        <w:t>fordele</w:t>
      </w:r>
      <w:r w:rsidR="007C2D8D">
        <w:t>r</w:t>
      </w:r>
      <w:r w:rsidR="00917799">
        <w:t xml:space="preserve"> og ulempe</w:t>
      </w:r>
      <w:r w:rsidR="007C2D8D">
        <w:t>r ved de to formlene</w:t>
      </w:r>
      <w:r w:rsidR="00745D37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952" w14:paraId="7CCF33B9" w14:textId="77777777" w:rsidTr="005362EC">
        <w:trPr>
          <w:trHeight w:val="2213"/>
        </w:trPr>
        <w:tc>
          <w:tcPr>
            <w:tcW w:w="9212" w:type="dxa"/>
          </w:tcPr>
          <w:p w14:paraId="2D4F3605" w14:textId="77777777" w:rsidR="00325952" w:rsidRDefault="00325952" w:rsidP="005362EC"/>
          <w:p w14:paraId="52D83A0D" w14:textId="77777777" w:rsidR="00325952" w:rsidRDefault="00325952" w:rsidP="005362EC"/>
          <w:p w14:paraId="4A1EFF33" w14:textId="31BBA274" w:rsidR="00325952" w:rsidRDefault="00325952" w:rsidP="005362EC"/>
          <w:p w14:paraId="06540739" w14:textId="77777777" w:rsidR="00A51FAA" w:rsidRDefault="00A51FAA" w:rsidP="005362EC"/>
          <w:p w14:paraId="1D08FC99" w14:textId="29555808" w:rsidR="00B85B1D" w:rsidRDefault="00B85B1D" w:rsidP="005362EC"/>
        </w:tc>
      </w:tr>
    </w:tbl>
    <w:p w14:paraId="086ED100" w14:textId="6D2DE427" w:rsidR="00D566B2" w:rsidRDefault="00D566B2" w:rsidP="00A51FAA"/>
    <w:sectPr w:rsidR="00D566B2" w:rsidSect="00C9436B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501E" w14:textId="77777777" w:rsidR="00C15F4B" w:rsidRDefault="00C15F4B" w:rsidP="0059752B">
      <w:pPr>
        <w:spacing w:after="0" w:line="240" w:lineRule="auto"/>
      </w:pPr>
      <w:r>
        <w:separator/>
      </w:r>
    </w:p>
  </w:endnote>
  <w:endnote w:type="continuationSeparator" w:id="0">
    <w:p w14:paraId="6BF4F6BB" w14:textId="77777777" w:rsidR="00C15F4B" w:rsidRDefault="00C15F4B" w:rsidP="0059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78B4" w14:textId="1CF5563B" w:rsidR="00E10EDA" w:rsidRPr="00B44B59" w:rsidRDefault="00E10EDA" w:rsidP="00E10EDA">
    <w:pPr>
      <w:pStyle w:val="Topptekst"/>
      <w:rPr>
        <w:color w:val="4472C4" w:themeColor="accent1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AA15F3F" wp14:editId="6F61B4EC">
          <wp:simplePos x="0" y="0"/>
          <wp:positionH relativeFrom="margin">
            <wp:align>right</wp:align>
          </wp:positionH>
          <wp:positionV relativeFrom="paragraph">
            <wp:posOffset>-49897</wp:posOffset>
          </wp:positionV>
          <wp:extent cx="1076325" cy="213995"/>
          <wp:effectExtent l="0" t="0" r="9525" b="0"/>
          <wp:wrapThrough wrapText="bothSides">
            <wp:wrapPolygon edited="0">
              <wp:start x="0" y="0"/>
              <wp:lineTo x="0" y="19228"/>
              <wp:lineTo x="21409" y="19228"/>
              <wp:lineTo x="21409" y="0"/>
              <wp:lineTo x="0" y="0"/>
            </wp:wrapPolygon>
          </wp:wrapThrough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472C4" w:themeColor="accent1"/>
        <w:sz w:val="16"/>
        <w:szCs w:val="16"/>
      </w:rPr>
      <w:t xml:space="preserve">Elevark </w:t>
    </w:r>
    <w:r>
      <w:rPr>
        <w:color w:val="4472C4" w:themeColor="accent1"/>
        <w:sz w:val="16"/>
        <w:szCs w:val="16"/>
      </w:rPr>
      <w:t>– Introduksjon til skalarprodukt</w:t>
    </w:r>
    <w:r>
      <w:rPr>
        <w:color w:val="4472C4" w:themeColor="accent1"/>
        <w:sz w:val="16"/>
        <w:szCs w:val="16"/>
      </w:rPr>
      <w:tab/>
    </w:r>
    <w:sdt>
      <w:sdtPr>
        <w:rPr>
          <w:color w:val="4472C4" w:themeColor="accent1"/>
          <w:sz w:val="16"/>
          <w:szCs w:val="16"/>
        </w:rPr>
        <w:id w:val="673924340"/>
        <w:docPartObj>
          <w:docPartGallery w:val="Page Numbers (Top of Page)"/>
          <w:docPartUnique/>
        </w:docPartObj>
      </w:sdtPr>
      <w:sdtContent>
        <w:r w:rsidRPr="00B44B59">
          <w:rPr>
            <w:color w:val="4472C4" w:themeColor="accent1"/>
            <w:sz w:val="16"/>
            <w:szCs w:val="16"/>
          </w:rPr>
          <w:t xml:space="preserve">Side </w: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begin"/>
        </w:r>
        <w:r w:rsidRPr="00B44B59">
          <w:rPr>
            <w:b/>
            <w:bCs/>
            <w:color w:val="4472C4" w:themeColor="accent1"/>
            <w:sz w:val="16"/>
            <w:szCs w:val="16"/>
          </w:rPr>
          <w:instrText>PAGE</w:instrTex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separate"/>
        </w:r>
        <w:r>
          <w:rPr>
            <w:b/>
            <w:bCs/>
            <w:color w:val="4472C4" w:themeColor="accent1"/>
            <w:sz w:val="16"/>
            <w:szCs w:val="16"/>
          </w:rPr>
          <w:t>1</w: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end"/>
        </w:r>
        <w:r w:rsidRPr="00B44B59">
          <w:rPr>
            <w:color w:val="4472C4" w:themeColor="accent1"/>
            <w:sz w:val="16"/>
            <w:szCs w:val="16"/>
          </w:rPr>
          <w:t xml:space="preserve"> av </w: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begin"/>
        </w:r>
        <w:r w:rsidRPr="00B44B59">
          <w:rPr>
            <w:b/>
            <w:bCs/>
            <w:color w:val="4472C4" w:themeColor="accent1"/>
            <w:sz w:val="16"/>
            <w:szCs w:val="16"/>
          </w:rPr>
          <w:instrText>NUMPAGES</w:instrTex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separate"/>
        </w:r>
        <w:r>
          <w:rPr>
            <w:b/>
            <w:bCs/>
            <w:color w:val="4472C4" w:themeColor="accent1"/>
            <w:sz w:val="16"/>
            <w:szCs w:val="16"/>
          </w:rPr>
          <w:t>5</w:t>
        </w:r>
        <w:r w:rsidRPr="00B44B59">
          <w:rPr>
            <w:b/>
            <w:bCs/>
            <w:color w:val="4472C4" w:themeColor="accent1"/>
            <w:sz w:val="16"/>
            <w:szCs w:val="16"/>
          </w:rPr>
          <w:fldChar w:fldCharType="end"/>
        </w:r>
      </w:sdtContent>
    </w:sdt>
  </w:p>
  <w:p w14:paraId="07DA70E3" w14:textId="0BBBD2E6" w:rsidR="00E10EDA" w:rsidRDefault="00E10E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684D" w14:textId="77777777" w:rsidR="00C15F4B" w:rsidRDefault="00C15F4B" w:rsidP="0059752B">
      <w:pPr>
        <w:spacing w:after="0" w:line="240" w:lineRule="auto"/>
      </w:pPr>
      <w:r>
        <w:separator/>
      </w:r>
    </w:p>
  </w:footnote>
  <w:footnote w:type="continuationSeparator" w:id="0">
    <w:p w14:paraId="51705F06" w14:textId="77777777" w:rsidR="00C15F4B" w:rsidRDefault="00C15F4B" w:rsidP="0059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6E1"/>
    <w:multiLevelType w:val="hybridMultilevel"/>
    <w:tmpl w:val="D7BCC2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2685"/>
    <w:multiLevelType w:val="hybridMultilevel"/>
    <w:tmpl w:val="DD7A34E4"/>
    <w:lvl w:ilvl="0" w:tplc="0FEAE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1CBE"/>
    <w:multiLevelType w:val="hybridMultilevel"/>
    <w:tmpl w:val="CAF6C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4B19"/>
    <w:multiLevelType w:val="hybridMultilevel"/>
    <w:tmpl w:val="A2460A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F42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432B0"/>
    <w:multiLevelType w:val="hybridMultilevel"/>
    <w:tmpl w:val="86EA43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F42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F2A34"/>
    <w:multiLevelType w:val="hybridMultilevel"/>
    <w:tmpl w:val="CA98A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972"/>
    <w:multiLevelType w:val="hybridMultilevel"/>
    <w:tmpl w:val="5E64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7587F"/>
    <w:multiLevelType w:val="hybridMultilevel"/>
    <w:tmpl w:val="AF60AC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6347"/>
    <w:multiLevelType w:val="hybridMultilevel"/>
    <w:tmpl w:val="AEBAB428"/>
    <w:lvl w:ilvl="0" w:tplc="63F42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3F425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6E1AE7"/>
    <w:multiLevelType w:val="hybridMultilevel"/>
    <w:tmpl w:val="A268F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5C0"/>
    <w:multiLevelType w:val="hybridMultilevel"/>
    <w:tmpl w:val="AFBE7A1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F425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FFC2DDE"/>
    <w:multiLevelType w:val="hybridMultilevel"/>
    <w:tmpl w:val="929E54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A6202"/>
    <w:multiLevelType w:val="hybridMultilevel"/>
    <w:tmpl w:val="887C9734"/>
    <w:lvl w:ilvl="0" w:tplc="0FEAE0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71E15"/>
    <w:multiLevelType w:val="hybridMultilevel"/>
    <w:tmpl w:val="153A9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A49F8"/>
    <w:multiLevelType w:val="hybridMultilevel"/>
    <w:tmpl w:val="9244BA4E"/>
    <w:lvl w:ilvl="0" w:tplc="63F4257E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6BE62559"/>
    <w:multiLevelType w:val="hybridMultilevel"/>
    <w:tmpl w:val="FD0A29D6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8AA6689"/>
    <w:multiLevelType w:val="hybridMultilevel"/>
    <w:tmpl w:val="A5F89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5C71"/>
    <w:multiLevelType w:val="hybridMultilevel"/>
    <w:tmpl w:val="FE98B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14"/>
  </w:num>
  <w:num w:numId="13">
    <w:abstractNumId w:val="12"/>
  </w:num>
  <w:num w:numId="14">
    <w:abstractNumId w:val="1"/>
  </w:num>
  <w:num w:numId="15">
    <w:abstractNumId w:val="10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2B"/>
    <w:rsid w:val="00037A57"/>
    <w:rsid w:val="0008397A"/>
    <w:rsid w:val="00083E3A"/>
    <w:rsid w:val="00095725"/>
    <w:rsid w:val="000B7439"/>
    <w:rsid w:val="000D0A9E"/>
    <w:rsid w:val="000E38F7"/>
    <w:rsid w:val="001045EB"/>
    <w:rsid w:val="0011025B"/>
    <w:rsid w:val="001406B6"/>
    <w:rsid w:val="0017106B"/>
    <w:rsid w:val="0018472A"/>
    <w:rsid w:val="00186115"/>
    <w:rsid w:val="00212237"/>
    <w:rsid w:val="00212897"/>
    <w:rsid w:val="0027679D"/>
    <w:rsid w:val="00287068"/>
    <w:rsid w:val="002B0584"/>
    <w:rsid w:val="002E2D84"/>
    <w:rsid w:val="00325952"/>
    <w:rsid w:val="0033360E"/>
    <w:rsid w:val="003B3F06"/>
    <w:rsid w:val="003C03D6"/>
    <w:rsid w:val="004074B3"/>
    <w:rsid w:val="004A4FC5"/>
    <w:rsid w:val="004A5424"/>
    <w:rsid w:val="004A69CA"/>
    <w:rsid w:val="004C2D9D"/>
    <w:rsid w:val="004E52DB"/>
    <w:rsid w:val="005103EF"/>
    <w:rsid w:val="00550583"/>
    <w:rsid w:val="0059752B"/>
    <w:rsid w:val="005A213C"/>
    <w:rsid w:val="006325E9"/>
    <w:rsid w:val="006728AA"/>
    <w:rsid w:val="006D3470"/>
    <w:rsid w:val="006E4421"/>
    <w:rsid w:val="00705743"/>
    <w:rsid w:val="00705924"/>
    <w:rsid w:val="00741F71"/>
    <w:rsid w:val="00745D37"/>
    <w:rsid w:val="007903A0"/>
    <w:rsid w:val="007C2D8D"/>
    <w:rsid w:val="007D315B"/>
    <w:rsid w:val="00884CD6"/>
    <w:rsid w:val="008B248D"/>
    <w:rsid w:val="008F76F3"/>
    <w:rsid w:val="009120BC"/>
    <w:rsid w:val="00917799"/>
    <w:rsid w:val="009842F4"/>
    <w:rsid w:val="009967AF"/>
    <w:rsid w:val="009A2BDC"/>
    <w:rsid w:val="00A51FAA"/>
    <w:rsid w:val="00A671D3"/>
    <w:rsid w:val="00AB38F1"/>
    <w:rsid w:val="00AF173A"/>
    <w:rsid w:val="00B4643D"/>
    <w:rsid w:val="00B65836"/>
    <w:rsid w:val="00B71B4E"/>
    <w:rsid w:val="00B85B1D"/>
    <w:rsid w:val="00BE0B5A"/>
    <w:rsid w:val="00BF1195"/>
    <w:rsid w:val="00C15F4B"/>
    <w:rsid w:val="00C40BB5"/>
    <w:rsid w:val="00C90304"/>
    <w:rsid w:val="00D0073C"/>
    <w:rsid w:val="00D321B2"/>
    <w:rsid w:val="00D566B2"/>
    <w:rsid w:val="00DB438D"/>
    <w:rsid w:val="00E10EDA"/>
    <w:rsid w:val="00E418DF"/>
    <w:rsid w:val="00EA11B5"/>
    <w:rsid w:val="00F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5CE8A"/>
  <w15:chartTrackingRefBased/>
  <w15:docId w15:val="{A2E22CDA-AEBD-4F1A-8FFB-90C37F6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5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71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1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2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25952"/>
    <w:pPr>
      <w:ind w:left="720"/>
      <w:contextualSpacing/>
    </w:pPr>
  </w:style>
  <w:style w:type="paragraph" w:styleId="Ingenmellomrom">
    <w:name w:val="No Spacing"/>
    <w:uiPriority w:val="1"/>
    <w:qFormat/>
    <w:rsid w:val="00325952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32595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259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7439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03E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103E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103E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03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03E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1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1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5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1FAA"/>
  </w:style>
  <w:style w:type="paragraph" w:styleId="Bunntekst">
    <w:name w:val="footer"/>
    <w:basedOn w:val="Normal"/>
    <w:link w:val="BunntekstTegn"/>
    <w:uiPriority w:val="99"/>
    <w:unhideWhenUsed/>
    <w:rsid w:val="00A5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Lene Grøterud Leer</cp:lastModifiedBy>
  <cp:revision>14</cp:revision>
  <dcterms:created xsi:type="dcterms:W3CDTF">2020-12-09T08:17:00Z</dcterms:created>
  <dcterms:modified xsi:type="dcterms:W3CDTF">2021-09-16T11:37:00Z</dcterms:modified>
</cp:coreProperties>
</file>